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DEC4" w14:textId="77777777" w:rsidR="00110C68" w:rsidRDefault="00000000">
      <w:pPr>
        <w:jc w:val="center"/>
      </w:pPr>
      <w:r>
        <w:rPr>
          <w:rFonts w:ascii="Times New Roman" w:hAnsi="Times New Roman" w:cs="Times New Roman"/>
          <w:b/>
          <w:color w:val="000000"/>
          <w:u w:val="single"/>
        </w:rPr>
        <w:t>EDITAL DE CHAMAMENTO PÚBLICO N</w:t>
      </w:r>
      <w:r>
        <w:rPr>
          <w:rFonts w:ascii="Times New Roman" w:hAnsi="Times New Roman" w:cs="Times New Roman"/>
          <w:b/>
          <w:u w:val="single"/>
        </w:rPr>
        <w:t>º 001/2024</w:t>
      </w:r>
    </w:p>
    <w:p w14:paraId="467EF585" w14:textId="77777777" w:rsidR="00110C68" w:rsidRDefault="00110C68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0F9DD3F3" w14:textId="77777777" w:rsidR="00110C68" w:rsidRDefault="00000000">
      <w:pPr>
        <w:ind w:left="2268"/>
        <w:jc w:val="both"/>
      </w:pPr>
      <w:r>
        <w:rPr>
          <w:rFonts w:ascii="Times New Roman" w:hAnsi="Times New Roman" w:cs="Times New Roman"/>
          <w:color w:val="000000"/>
        </w:rPr>
        <w:t>O MUNICÍPIO DE SANTIAGO DO SUL, estado de Santa Catarina, tendo em vista o disposto na Lei Federal 13.019 de 31 de julho de 2014, alterada pela Lei 13.204 de 14 de dezembro de 2015 e Decreto Municipal nº 098/2017, torna público a seleção de propostas visando a realização de Parceria com Organização da Sociedade Civil, através de Acordo de Cooperação, visando a realização da Festa do Peixe evento a ser realizado dentro das Festividades de Aniversário do Município.</w:t>
      </w:r>
    </w:p>
    <w:p w14:paraId="34D8C295" w14:textId="77777777" w:rsidR="00110C68" w:rsidRDefault="00110C68">
      <w:pPr>
        <w:ind w:left="2268"/>
        <w:jc w:val="both"/>
        <w:rPr>
          <w:rFonts w:ascii="Times New Roman" w:hAnsi="Times New Roman" w:cs="Times New Roman"/>
          <w:b/>
          <w:color w:val="000000"/>
        </w:rPr>
      </w:pPr>
    </w:p>
    <w:p w14:paraId="7AAD9588" w14:textId="77777777" w:rsidR="00110C68" w:rsidRDefault="00000000">
      <w:pPr>
        <w:pStyle w:val="PargrafodaLista"/>
        <w:numPr>
          <w:ilvl w:val="0"/>
          <w:numId w:val="1"/>
        </w:numPr>
        <w:ind w:left="397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DO OBJETO</w:t>
      </w:r>
    </w:p>
    <w:p w14:paraId="704E8694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b/>
          <w:color w:val="000000"/>
        </w:rPr>
      </w:pPr>
    </w:p>
    <w:p w14:paraId="0F8DC57E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>– O presente Chamamento Público tem por objeto selecionar propostas de Organizações da Sociedade Civil para a realização de parceria na modalidade “Acordo de Cooperação” para execução de “Festa do Peixe” dentro das Festividades de Aniversário do Município, com a realização de jantar a base de peixes.</w:t>
      </w:r>
    </w:p>
    <w:p w14:paraId="4CDE31A3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color w:val="000000"/>
        </w:rPr>
      </w:pPr>
    </w:p>
    <w:p w14:paraId="03232345" w14:textId="77777777" w:rsidR="00110C68" w:rsidRDefault="00000000">
      <w:pPr>
        <w:pStyle w:val="PargrafodaLista"/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b/>
          <w:color w:val="000000"/>
        </w:rPr>
        <w:t>DOS RECURSOS ORÇAMENTÁRIOS</w:t>
      </w:r>
    </w:p>
    <w:p w14:paraId="760CB480" w14:textId="77777777" w:rsidR="00110C68" w:rsidRDefault="00000000">
      <w:pPr>
        <w:jc w:val="both"/>
      </w:pPr>
      <w:r>
        <w:rPr>
          <w:rFonts w:ascii="Times New Roman" w:hAnsi="Times New Roman" w:cs="Times New Roman"/>
          <w:color w:val="000000"/>
        </w:rPr>
        <w:t>2.1</w:t>
      </w:r>
      <w:r>
        <w:rPr>
          <w:rFonts w:ascii="Times New Roman" w:hAnsi="Times New Roman" w:cs="Times New Roman"/>
          <w:b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 xml:space="preserve">Os recursos financeiros para fazer frente as despesas relativas a este chamamento público são da </w:t>
      </w:r>
      <w:r>
        <w:rPr>
          <w:rFonts w:ascii="Times New Roman" w:hAnsi="Times New Roman" w:cs="Arial"/>
          <w:bCs/>
        </w:rPr>
        <w:t>Ação / Atividade 2.008 Festividades Comemoração Aniversário do Município, suplementando se necessário</w:t>
      </w:r>
      <w:r>
        <w:rPr>
          <w:rFonts w:ascii="Times New Roman" w:hAnsi="Times New Roman" w:cs="Times New Roman"/>
          <w:bCs/>
        </w:rPr>
        <w:t>, no valor de até R$ 30.000,00 (trinta mil reais).</w:t>
      </w:r>
    </w:p>
    <w:p w14:paraId="607599AC" w14:textId="77777777" w:rsidR="00110C68" w:rsidRDefault="00110C6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1A95401E" w14:textId="77777777" w:rsidR="00110C68" w:rsidRDefault="0000000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DAS CONDIÇÕES DE PARTICIPAÇÃO </w:t>
      </w:r>
    </w:p>
    <w:p w14:paraId="6AC97033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b/>
          <w:color w:val="000000"/>
        </w:rPr>
      </w:pPr>
    </w:p>
    <w:p w14:paraId="4CE2424C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– Poderão participar deste chamamento público organizações da sociedade civil cuja estrutura estatutária permita a realização das atividades relacionadas ao objeto deste chamamento.</w:t>
      </w:r>
    </w:p>
    <w:p w14:paraId="1F163B7F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– Para fins deste chamamento público, será considerada organização da sociedade civil aquelas definidas na lei Federal 13.019 de 31 de julho de 2014.</w:t>
      </w:r>
    </w:p>
    <w:p w14:paraId="32F54177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 - Apenas poderão participar organizações da sociedade civil sediadas no município de Santiago do Sul e em funcionamento há no mínimo 01 (um) ano.</w:t>
      </w:r>
    </w:p>
    <w:p w14:paraId="05DD5344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– A entidade deverá possuir </w:t>
      </w:r>
      <w:r>
        <w:rPr>
          <w:rFonts w:ascii="Times New Roman" w:eastAsia="Calibri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quipe própria suficiente para o desenvolvimento da parceria como: </w:t>
      </w:r>
    </w:p>
    <w:p w14:paraId="16D013CC" w14:textId="77777777" w:rsidR="00110C68" w:rsidRDefault="00000000">
      <w:pPr>
        <w:pStyle w:val="PargrafodaLista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Pessoal qualificado para auxiliar na execução do objeto;</w:t>
      </w:r>
    </w:p>
    <w:p w14:paraId="47944683" w14:textId="77777777" w:rsidR="00110C68" w:rsidRDefault="00000000">
      <w:pPr>
        <w:pStyle w:val="PargrafodaLista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Toda a Matéria-prima para o desenvolvimento do evento.</w:t>
      </w:r>
    </w:p>
    <w:p w14:paraId="1E61DB6B" w14:textId="77777777" w:rsidR="00110C68" w:rsidRDefault="00110C68">
      <w:pPr>
        <w:pStyle w:val="PargrafodaLista"/>
        <w:ind w:left="0"/>
        <w:jc w:val="both"/>
        <w:rPr>
          <w:rFonts w:ascii="Times New Roman" w:hAnsi="Times New Roman" w:cs="Times New Roman"/>
          <w:color w:val="000000"/>
        </w:rPr>
      </w:pPr>
    </w:p>
    <w:p w14:paraId="2B2B6AD1" w14:textId="77777777" w:rsidR="00110C68" w:rsidRDefault="0000000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DOS PRAZOS E DA FORMA DE INSCRIÇÃO</w:t>
      </w:r>
    </w:p>
    <w:p w14:paraId="3BADB0B0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b/>
          <w:color w:val="000000"/>
        </w:rPr>
      </w:pPr>
    </w:p>
    <w:p w14:paraId="116024D6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– As inscrições serão gratuitas e ficarão abertas no período de 30 (trinta) dias após a publicação deste chamamento público no endereço eletrônico </w:t>
      </w:r>
      <w:hyperlink r:id="rId7">
        <w:r>
          <w:rPr>
            <w:rStyle w:val="Hyperlink"/>
            <w:rFonts w:ascii="Times New Roman" w:hAnsi="Times New Roman" w:cs="Times New Roman"/>
            <w:color w:val="000000"/>
          </w:rPr>
          <w:t>www.santiagodosul.sc.gov.br</w:t>
        </w:r>
      </w:hyperlink>
      <w:r>
        <w:rPr>
          <w:rFonts w:ascii="Times New Roman" w:hAnsi="Times New Roman" w:cs="Times New Roman"/>
          <w:color w:val="000000"/>
        </w:rPr>
        <w:t>;</w:t>
      </w:r>
    </w:p>
    <w:p w14:paraId="3071D180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– A inscrição do proponente implicará a aceitação das normas e condições estabelecidas neste chamamento público, em relação as quais não poderá alegar desconhecimento.</w:t>
      </w:r>
    </w:p>
    <w:p w14:paraId="197EF857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lastRenderedPageBreak/>
        <w:t>- Poderão participar os proponentes que enviarem todos os seguintes documentos:</w:t>
      </w:r>
    </w:p>
    <w:p w14:paraId="3709D71B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–Ficha Cadastral devidamente preenchida conforme Anexo I;</w:t>
      </w:r>
    </w:p>
    <w:p w14:paraId="0F8DF4D0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- Ficha técnica devidamente preenchida conforme Anexo II;</w:t>
      </w:r>
    </w:p>
    <w:p w14:paraId="53F58669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- Cópia do estatuto da instituição e, caso tenha sido atualizado, cópia da atualização;</w:t>
      </w:r>
    </w:p>
    <w:p w14:paraId="0D32427D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- Cópia da Ata de eleição ou termo de posse do dirigente em exercício;</w:t>
      </w:r>
    </w:p>
    <w:p w14:paraId="5C2D6ECE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- Cópias da identidade e CPF do dirigente ou representante legal da entidade;</w:t>
      </w:r>
    </w:p>
    <w:p w14:paraId="5600B3EB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- Relação nominal dos dirigentes com endereços, número e órgão expedidor da carteira de identidade e registo no cadastro de pessoas físicas – CPF;</w:t>
      </w:r>
    </w:p>
    <w:p w14:paraId="74032B77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- O envio da documentação incompleta implica a automática inabilitação da inscrição.</w:t>
      </w:r>
    </w:p>
    <w:p w14:paraId="38A7600E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- O material apresentado para fins de inscrição em nenhuma hipótese será restituído ao proponente, independentemente do resultado da seleção.</w:t>
      </w:r>
    </w:p>
    <w:p w14:paraId="081CBB40" w14:textId="77777777" w:rsidR="00110C68" w:rsidRDefault="00110C68">
      <w:pPr>
        <w:pStyle w:val="PargrafodaLista"/>
        <w:ind w:left="0"/>
        <w:jc w:val="both"/>
        <w:rPr>
          <w:rFonts w:ascii="Times New Roman" w:hAnsi="Times New Roman" w:cs="Times New Roman"/>
          <w:color w:val="000000"/>
        </w:rPr>
      </w:pPr>
    </w:p>
    <w:p w14:paraId="514848A3" w14:textId="77777777" w:rsidR="00110C68" w:rsidRDefault="0000000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DOS ENVELOPES</w:t>
      </w:r>
    </w:p>
    <w:p w14:paraId="5D176C81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b/>
          <w:color w:val="000000"/>
        </w:rPr>
      </w:pPr>
    </w:p>
    <w:p w14:paraId="66AA8227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 inscrição será efetuada mediante o envio de envelope contendo:</w:t>
      </w:r>
    </w:p>
    <w:p w14:paraId="36500496" w14:textId="77777777" w:rsidR="00110C68" w:rsidRDefault="00000000">
      <w:pPr>
        <w:pStyle w:val="PargrafodaList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DOCUMENTAÇÃO: deverá conter o disposto nos itens 4.4 ao 4.9;</w:t>
      </w:r>
    </w:p>
    <w:p w14:paraId="36CCAFFB" w14:textId="77777777" w:rsidR="00110C68" w:rsidRDefault="00000000">
      <w:pPr>
        <w:pStyle w:val="PargrafodaList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O envelope deverá ser lacrado e ser identificado conforme a etiqueta a seguir:</w:t>
      </w:r>
    </w:p>
    <w:p w14:paraId="65880094" w14:textId="77777777" w:rsidR="00110C68" w:rsidRDefault="00000000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EDITAL DE CHAMAMENTO PÚBLICO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001/2024</w:t>
      </w:r>
    </w:p>
    <w:p w14:paraId="2D8B2A26" w14:textId="77777777" w:rsidR="00110C68" w:rsidRDefault="00000000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ACORDO DE COOPERAÇÃO PARA EXECUÇÃO DA “FESTA DO PEIXE”.</w:t>
      </w:r>
    </w:p>
    <w:p w14:paraId="4EDCBB5C" w14:textId="77777777" w:rsidR="00110C68" w:rsidRDefault="00000000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NOME DO PROPONENTE___________________________</w:t>
      </w:r>
    </w:p>
    <w:p w14:paraId="050CA42C" w14:textId="77777777" w:rsidR="00110C68" w:rsidRDefault="00000000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b/>
          <w:color w:val="000000"/>
        </w:rPr>
        <w:t>CNPJ Nº __________________________</w:t>
      </w:r>
    </w:p>
    <w:p w14:paraId="5102E71A" w14:textId="77777777" w:rsidR="00110C68" w:rsidRDefault="00110C6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</w:p>
    <w:p w14:paraId="7768B658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Os proponentes são responsáveis pela veracidade das informações prestadas, arcando com as consequências de eventuais erros no preenchimento, declarações falsas ou não comprovadas e no envio de documentos, isentando o Município de qualquer responsabilidade administrativa, civil ou penal.</w:t>
      </w:r>
    </w:p>
    <w:p w14:paraId="07284F60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color w:val="000000"/>
        </w:rPr>
      </w:pPr>
    </w:p>
    <w:p w14:paraId="3079BDAA" w14:textId="77777777" w:rsidR="00110C68" w:rsidRDefault="00000000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DO JULGAMENTO</w:t>
      </w:r>
    </w:p>
    <w:p w14:paraId="496DE78B" w14:textId="77777777" w:rsidR="00110C68" w:rsidRDefault="00110C68">
      <w:pPr>
        <w:pStyle w:val="PargrafodaLista"/>
        <w:ind w:left="0"/>
        <w:jc w:val="both"/>
        <w:rPr>
          <w:rFonts w:ascii="Times New Roman" w:hAnsi="Times New Roman" w:cs="Times New Roman"/>
          <w:b/>
          <w:color w:val="000000"/>
        </w:rPr>
      </w:pPr>
    </w:p>
    <w:p w14:paraId="18588F99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As propostas apresentadas serão avaliadas e selecionadas por Comissão de seleção a ser designada por ato do chefe do poder executivo;</w:t>
      </w:r>
    </w:p>
    <w:p w14:paraId="18899ABB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 avaliação e seleção das propostas pela comissão que não satisfazerem as normas do presente edital serão desclassificadas;</w:t>
      </w:r>
    </w:p>
    <w:p w14:paraId="7201A99C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 comissão avaliará e selecionará as propostas levando em conta os seguintes critérios e pontuação:</w:t>
      </w:r>
    </w:p>
    <w:p w14:paraId="44D4AFEC" w14:textId="77777777" w:rsidR="00110C68" w:rsidRDefault="00110C68">
      <w:pPr>
        <w:pStyle w:val="PargrafodaLista"/>
        <w:ind w:left="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7035" w:type="dxa"/>
        <w:tblInd w:w="732" w:type="dxa"/>
        <w:tblLayout w:type="fixed"/>
        <w:tblLook w:val="04A0" w:firstRow="1" w:lastRow="0" w:firstColumn="1" w:lastColumn="0" w:noHBand="0" w:noVBand="1"/>
      </w:tblPr>
      <w:tblGrid>
        <w:gridCol w:w="635"/>
        <w:gridCol w:w="4584"/>
        <w:gridCol w:w="1816"/>
      </w:tblGrid>
      <w:tr w:rsidR="00110C68" w14:paraId="0A291BDE" w14:textId="77777777">
        <w:tc>
          <w:tcPr>
            <w:tcW w:w="635" w:type="dxa"/>
            <w:shd w:val="clear" w:color="auto" w:fill="auto"/>
          </w:tcPr>
          <w:p w14:paraId="2E6DBA17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</w:tc>
        <w:tc>
          <w:tcPr>
            <w:tcW w:w="4584" w:type="dxa"/>
            <w:shd w:val="clear" w:color="auto" w:fill="auto"/>
          </w:tcPr>
          <w:p w14:paraId="4288D787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CRITÉRIOS</w:t>
            </w:r>
          </w:p>
        </w:tc>
        <w:tc>
          <w:tcPr>
            <w:tcW w:w="1816" w:type="dxa"/>
            <w:shd w:val="clear" w:color="auto" w:fill="auto"/>
          </w:tcPr>
          <w:p w14:paraId="16C12159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PONTUAÇÃO</w:t>
            </w:r>
          </w:p>
        </w:tc>
      </w:tr>
      <w:tr w:rsidR="00110C68" w14:paraId="5D7C8D61" w14:textId="77777777">
        <w:tc>
          <w:tcPr>
            <w:tcW w:w="635" w:type="dxa"/>
            <w:shd w:val="clear" w:color="auto" w:fill="auto"/>
          </w:tcPr>
          <w:p w14:paraId="661EC087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84" w:type="dxa"/>
            <w:shd w:val="clear" w:color="auto" w:fill="auto"/>
          </w:tcPr>
          <w:p w14:paraId="44CCF3AD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EXPERIÊNCIA NA REALIZAÇÃO DO OBJETO</w:t>
            </w:r>
          </w:p>
        </w:tc>
        <w:tc>
          <w:tcPr>
            <w:tcW w:w="1816" w:type="dxa"/>
            <w:shd w:val="clear" w:color="auto" w:fill="auto"/>
          </w:tcPr>
          <w:p w14:paraId="05AD1EA0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a 20 pontos</w:t>
            </w:r>
          </w:p>
        </w:tc>
      </w:tr>
      <w:tr w:rsidR="00110C68" w14:paraId="1C85F1CD" w14:textId="77777777">
        <w:tc>
          <w:tcPr>
            <w:tcW w:w="635" w:type="dxa"/>
            <w:tcBorders>
              <w:top w:val="nil"/>
            </w:tcBorders>
            <w:shd w:val="clear" w:color="auto" w:fill="auto"/>
          </w:tcPr>
          <w:p w14:paraId="0E48B75B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84" w:type="dxa"/>
            <w:tcBorders>
              <w:top w:val="nil"/>
            </w:tcBorders>
            <w:shd w:val="clear" w:color="auto" w:fill="auto"/>
          </w:tcPr>
          <w:p w14:paraId="16AECDDE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ESTRUTURA PARA EXECUÇÃO DO OBJETO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14:paraId="4B1C6CC7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a 20 pontos</w:t>
            </w:r>
          </w:p>
        </w:tc>
      </w:tr>
      <w:tr w:rsidR="00110C68" w14:paraId="6659070E" w14:textId="77777777">
        <w:tc>
          <w:tcPr>
            <w:tcW w:w="635" w:type="dxa"/>
            <w:shd w:val="clear" w:color="auto" w:fill="auto"/>
          </w:tcPr>
          <w:p w14:paraId="599A0157" w14:textId="77777777" w:rsidR="00110C68" w:rsidRDefault="00110C68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84" w:type="dxa"/>
            <w:shd w:val="clear" w:color="auto" w:fill="auto"/>
          </w:tcPr>
          <w:p w14:paraId="04324578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816" w:type="dxa"/>
            <w:shd w:val="clear" w:color="auto" w:fill="auto"/>
          </w:tcPr>
          <w:p w14:paraId="179FBE6D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 PONTOS</w:t>
            </w:r>
          </w:p>
        </w:tc>
      </w:tr>
    </w:tbl>
    <w:p w14:paraId="00708B6B" w14:textId="77777777" w:rsidR="00110C68" w:rsidRDefault="00110C68">
      <w:pPr>
        <w:jc w:val="both"/>
        <w:rPr>
          <w:rFonts w:ascii="Times New Roman" w:hAnsi="Times New Roman" w:cs="Times New Roman"/>
          <w:color w:val="000000"/>
        </w:rPr>
      </w:pPr>
    </w:p>
    <w:p w14:paraId="78A1277D" w14:textId="77777777" w:rsidR="00110C68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6.3.1</w:t>
      </w:r>
      <w:r>
        <w:rPr>
          <w:rFonts w:ascii="Times New Roman" w:hAnsi="Times New Roman" w:cs="Times New Roman"/>
          <w:color w:val="000000"/>
        </w:rPr>
        <w:tab/>
        <w:t>Os critérios de pontuação de que trata o item anterior será da seguinte forma: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815"/>
        <w:gridCol w:w="4835"/>
        <w:gridCol w:w="2844"/>
      </w:tblGrid>
      <w:tr w:rsidR="00110C68" w14:paraId="5299BDC7" w14:textId="77777777">
        <w:tc>
          <w:tcPr>
            <w:tcW w:w="815" w:type="dxa"/>
            <w:shd w:val="clear" w:color="auto" w:fill="auto"/>
          </w:tcPr>
          <w:p w14:paraId="5974D946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</w:tc>
        <w:tc>
          <w:tcPr>
            <w:tcW w:w="4835" w:type="dxa"/>
            <w:shd w:val="clear" w:color="auto" w:fill="auto"/>
          </w:tcPr>
          <w:p w14:paraId="72C04957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CRITÉRIOS</w:t>
            </w:r>
          </w:p>
        </w:tc>
        <w:tc>
          <w:tcPr>
            <w:tcW w:w="2844" w:type="dxa"/>
            <w:shd w:val="clear" w:color="auto" w:fill="auto"/>
          </w:tcPr>
          <w:p w14:paraId="55CA728F" w14:textId="77777777" w:rsidR="00110C68" w:rsidRDefault="00000000">
            <w:pPr>
              <w:pStyle w:val="PargrafodaList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PONTUAÇÃO</w:t>
            </w:r>
          </w:p>
        </w:tc>
      </w:tr>
      <w:tr w:rsidR="00110C68" w14:paraId="19203586" w14:textId="77777777">
        <w:tc>
          <w:tcPr>
            <w:tcW w:w="815" w:type="dxa"/>
            <w:shd w:val="clear" w:color="auto" w:fill="auto"/>
          </w:tcPr>
          <w:p w14:paraId="6F124F5C" w14:textId="77777777" w:rsidR="00110C68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14:paraId="2C7B74FC" w14:textId="77777777" w:rsidR="00110C68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Realização de até 05 </w:t>
            </w:r>
            <w:r>
              <w:rPr>
                <w:rFonts w:ascii="Times New Roman" w:eastAsia="Calibri" w:hAnsi="Times New Roman" w:cs="Times New Roman"/>
                <w:color w:val="000000"/>
              </w:rPr>
              <w:t>eventos semelhantes ao objeto deste chamamento</w:t>
            </w:r>
          </w:p>
        </w:tc>
        <w:tc>
          <w:tcPr>
            <w:tcW w:w="2844" w:type="dxa"/>
            <w:shd w:val="clear" w:color="auto" w:fill="auto"/>
          </w:tcPr>
          <w:p w14:paraId="1743A511" w14:textId="77777777" w:rsidR="00110C68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 pontos</w:t>
            </w:r>
          </w:p>
        </w:tc>
      </w:tr>
      <w:tr w:rsidR="00110C68" w14:paraId="5665E705" w14:textId="77777777">
        <w:tc>
          <w:tcPr>
            <w:tcW w:w="815" w:type="dxa"/>
            <w:shd w:val="clear" w:color="auto" w:fill="auto"/>
          </w:tcPr>
          <w:p w14:paraId="03B21FF0" w14:textId="77777777" w:rsidR="00110C68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14:paraId="637FEDE3" w14:textId="77777777" w:rsidR="00110C68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Realização de até 03 </w:t>
            </w:r>
            <w:r>
              <w:rPr>
                <w:rFonts w:ascii="Times New Roman" w:eastAsia="Calibri" w:hAnsi="Times New Roman" w:cs="Times New Roman"/>
                <w:color w:val="000000"/>
              </w:rPr>
              <w:t>eventos semelhantes ao objeto deste chamamento</w:t>
            </w:r>
          </w:p>
        </w:tc>
        <w:tc>
          <w:tcPr>
            <w:tcW w:w="2844" w:type="dxa"/>
            <w:shd w:val="clear" w:color="auto" w:fill="auto"/>
          </w:tcPr>
          <w:p w14:paraId="3DD6040B" w14:textId="77777777" w:rsidR="00110C68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 pontos</w:t>
            </w:r>
          </w:p>
        </w:tc>
      </w:tr>
      <w:tr w:rsidR="00110C68" w14:paraId="36FB9E50" w14:textId="77777777">
        <w:tc>
          <w:tcPr>
            <w:tcW w:w="815" w:type="dxa"/>
            <w:shd w:val="clear" w:color="auto" w:fill="auto"/>
          </w:tcPr>
          <w:p w14:paraId="1E5CA088" w14:textId="77777777" w:rsidR="00110C68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14:paraId="62874298" w14:textId="77777777" w:rsidR="00110C68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Realização de até 01 </w:t>
            </w:r>
            <w:r>
              <w:rPr>
                <w:rFonts w:ascii="Times New Roman" w:eastAsia="Calibri" w:hAnsi="Times New Roman" w:cs="Times New Roman"/>
                <w:color w:val="000000"/>
              </w:rPr>
              <w:t>evento semelhante ao objeto deste chamamento</w:t>
            </w:r>
          </w:p>
        </w:tc>
        <w:tc>
          <w:tcPr>
            <w:tcW w:w="2844" w:type="dxa"/>
            <w:shd w:val="clear" w:color="auto" w:fill="auto"/>
          </w:tcPr>
          <w:p w14:paraId="7A129C1B" w14:textId="77777777" w:rsidR="00110C68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 pontos</w:t>
            </w:r>
          </w:p>
        </w:tc>
      </w:tr>
      <w:tr w:rsidR="00110C68" w14:paraId="3343EE66" w14:textId="77777777">
        <w:tc>
          <w:tcPr>
            <w:tcW w:w="815" w:type="dxa"/>
            <w:tcBorders>
              <w:top w:val="nil"/>
            </w:tcBorders>
            <w:shd w:val="clear" w:color="auto" w:fill="auto"/>
          </w:tcPr>
          <w:p w14:paraId="6DF5291E" w14:textId="77777777" w:rsidR="00110C68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5" w:type="dxa"/>
            <w:tcBorders>
              <w:top w:val="nil"/>
            </w:tcBorders>
            <w:shd w:val="clear" w:color="auto" w:fill="auto"/>
          </w:tcPr>
          <w:p w14:paraId="71375DBB" w14:textId="77777777" w:rsidR="00110C68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Estrutura completa para a realização do evento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 pratos, copos, talheres e equipamentos)</w:t>
            </w:r>
          </w:p>
        </w:tc>
        <w:tc>
          <w:tcPr>
            <w:tcW w:w="2844" w:type="dxa"/>
            <w:tcBorders>
              <w:top w:val="nil"/>
            </w:tcBorders>
            <w:shd w:val="clear" w:color="auto" w:fill="auto"/>
          </w:tcPr>
          <w:p w14:paraId="7413B642" w14:textId="77777777" w:rsidR="00110C68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 pontos</w:t>
            </w:r>
          </w:p>
        </w:tc>
      </w:tr>
      <w:tr w:rsidR="00110C68" w14:paraId="31E8CF0B" w14:textId="77777777">
        <w:tc>
          <w:tcPr>
            <w:tcW w:w="815" w:type="dxa"/>
            <w:tcBorders>
              <w:top w:val="nil"/>
            </w:tcBorders>
            <w:shd w:val="clear" w:color="auto" w:fill="auto"/>
          </w:tcPr>
          <w:p w14:paraId="501D9299" w14:textId="77777777" w:rsidR="00110C68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5" w:type="dxa"/>
            <w:tcBorders>
              <w:top w:val="nil"/>
            </w:tcBorders>
            <w:shd w:val="clear" w:color="auto" w:fill="auto"/>
          </w:tcPr>
          <w:p w14:paraId="198DE5BB" w14:textId="77777777" w:rsidR="00110C68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Estrutura </w:t>
            </w:r>
            <w:r>
              <w:rPr>
                <w:rFonts w:ascii="Times New Roman" w:eastAsia="Calibri" w:hAnsi="Times New Roman" w:cs="Times New Roman"/>
                <w:color w:val="000000"/>
              </w:rPr>
              <w:t>parcial para a realização do evento</w:t>
            </w:r>
          </w:p>
        </w:tc>
        <w:tc>
          <w:tcPr>
            <w:tcW w:w="2844" w:type="dxa"/>
            <w:tcBorders>
              <w:top w:val="nil"/>
            </w:tcBorders>
            <w:shd w:val="clear" w:color="auto" w:fill="auto"/>
          </w:tcPr>
          <w:p w14:paraId="73B2EADB" w14:textId="77777777" w:rsidR="00110C68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 pontos</w:t>
            </w:r>
          </w:p>
        </w:tc>
      </w:tr>
    </w:tbl>
    <w:p w14:paraId="4B5B99A9" w14:textId="77777777" w:rsidR="00110C68" w:rsidRDefault="00110C68">
      <w:pPr>
        <w:jc w:val="both"/>
        <w:rPr>
          <w:rFonts w:ascii="Times New Roman" w:hAnsi="Times New Roman" w:cs="Times New Roman"/>
          <w:color w:val="000000"/>
        </w:rPr>
      </w:pPr>
    </w:p>
    <w:p w14:paraId="1422B8DF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Havendo empate na totalização dos pontos, o desempate beneficiará o proponente que tenha apresentado sucessivamente:</w:t>
      </w:r>
    </w:p>
    <w:p w14:paraId="131AF9A3" w14:textId="77777777" w:rsidR="00110C68" w:rsidRDefault="00000000">
      <w:pPr>
        <w:pStyle w:val="PargrafodaLista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Maior pontuação no Item 1;</w:t>
      </w:r>
    </w:p>
    <w:p w14:paraId="0CE7A5A7" w14:textId="77777777" w:rsidR="00110C68" w:rsidRDefault="00000000">
      <w:pPr>
        <w:pStyle w:val="PargrafodaLista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Maior pontuação no Item 2;</w:t>
      </w:r>
    </w:p>
    <w:p w14:paraId="2DCABD6D" w14:textId="77777777" w:rsidR="00110C68" w:rsidRDefault="00000000">
      <w:pPr>
        <w:pStyle w:val="PargrafodaLista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Sorteio;</w:t>
      </w:r>
    </w:p>
    <w:p w14:paraId="55D1DC8F" w14:textId="77777777" w:rsidR="00110C68" w:rsidRDefault="00110C68">
      <w:pPr>
        <w:pStyle w:val="PargrafodaLista"/>
        <w:ind w:left="0"/>
        <w:jc w:val="both"/>
        <w:rPr>
          <w:rFonts w:ascii="Times New Roman" w:hAnsi="Times New Roman" w:cs="Times New Roman"/>
          <w:color w:val="000000"/>
        </w:rPr>
      </w:pPr>
    </w:p>
    <w:p w14:paraId="6F072B3E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O município realizará parceria com as entidades selecionadas por ordem de classificação, ou seja, a que obtiver o maior número de pontos e assim sucessivamente;</w:t>
      </w:r>
    </w:p>
    <w:p w14:paraId="0112ECCD" w14:textId="77777777" w:rsidR="00110C68" w:rsidRDefault="00110C68">
      <w:pPr>
        <w:pStyle w:val="PargrafodaLista"/>
        <w:ind w:left="0"/>
        <w:jc w:val="both"/>
        <w:rPr>
          <w:rFonts w:ascii="Times New Roman" w:hAnsi="Times New Roman" w:cs="Times New Roman"/>
          <w:color w:val="000000"/>
        </w:rPr>
      </w:pPr>
    </w:p>
    <w:p w14:paraId="4E1330F0" w14:textId="77777777" w:rsidR="00110C68" w:rsidRDefault="0000000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DA VERIFICAÇÃO DA DOCUMENTAÇÃO</w:t>
      </w:r>
    </w:p>
    <w:p w14:paraId="5149576E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color w:val="000000"/>
        </w:rPr>
      </w:pPr>
    </w:p>
    <w:p w14:paraId="05AC0004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Após a seleção das propostas a comissão fará a verificação da documentação sendo que será inabilitada a entidade que deixar de apresentar qualquer um dos documentos previstos neste chamamento público;</w:t>
      </w:r>
    </w:p>
    <w:p w14:paraId="32893FE4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Os resultados serão publicados na página do município na internet, no endereço </w:t>
      </w:r>
      <w:hyperlink r:id="rId8">
        <w:r>
          <w:rPr>
            <w:rStyle w:val="Hyperlink"/>
            <w:rFonts w:ascii="Times New Roman" w:hAnsi="Times New Roman" w:cs="Times New Roman"/>
            <w:color w:val="000000"/>
          </w:rPr>
          <w:t>www.santiagodosul.sc.gov.br</w:t>
        </w:r>
      </w:hyperlink>
      <w:r>
        <w:rPr>
          <w:rFonts w:ascii="Times New Roman" w:hAnsi="Times New Roman" w:cs="Times New Roman"/>
          <w:color w:val="000000"/>
        </w:rPr>
        <w:t xml:space="preserve"> .</w:t>
      </w:r>
    </w:p>
    <w:p w14:paraId="5664EEA2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As decisões da comissão serão lavradas em ata assinada pelos membros.</w:t>
      </w:r>
    </w:p>
    <w:p w14:paraId="7923B0C3" w14:textId="77777777" w:rsidR="00110C68" w:rsidRDefault="00110C68">
      <w:pPr>
        <w:pStyle w:val="PargrafodaLista"/>
        <w:ind w:left="0"/>
        <w:jc w:val="both"/>
        <w:rPr>
          <w:rFonts w:ascii="Times New Roman" w:hAnsi="Times New Roman" w:cs="Times New Roman"/>
          <w:color w:val="000000"/>
        </w:rPr>
      </w:pPr>
    </w:p>
    <w:p w14:paraId="694128F7" w14:textId="77777777" w:rsidR="00110C68" w:rsidRDefault="0000000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DOS RECURSOS </w:t>
      </w:r>
    </w:p>
    <w:p w14:paraId="03CD7CF3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color w:val="000000"/>
        </w:rPr>
      </w:pPr>
    </w:p>
    <w:p w14:paraId="7D3F3B5C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 contar do 1º dia útil da divulgação oficial dos resultados será concedido prazo de 5 dias para que qualquer entidade participante interponha recurso à decisão da comissão;</w:t>
      </w:r>
    </w:p>
    <w:p w14:paraId="7DD52464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Os recursos deverão ser protocolados junto a comissão de seleção;</w:t>
      </w:r>
    </w:p>
    <w:p w14:paraId="74E206C9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 comissão terá 5 dias para o julgamento do recurso;</w:t>
      </w:r>
    </w:p>
    <w:p w14:paraId="1E2B53F8" w14:textId="77777777" w:rsidR="00110C68" w:rsidRDefault="00110C68">
      <w:pPr>
        <w:pStyle w:val="PargrafodaLista"/>
        <w:ind w:left="0"/>
        <w:jc w:val="both"/>
        <w:rPr>
          <w:rFonts w:ascii="Times New Roman" w:hAnsi="Times New Roman" w:cs="Times New Roman"/>
          <w:color w:val="000000"/>
        </w:rPr>
      </w:pPr>
    </w:p>
    <w:p w14:paraId="7F4109D0" w14:textId="77777777" w:rsidR="00110C68" w:rsidRDefault="00000000">
      <w:pPr>
        <w:pStyle w:val="PargrafodaLista"/>
        <w:numPr>
          <w:ilvl w:val="0"/>
          <w:numId w:val="1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DA HOMOLOGAÇÃO</w:t>
      </w:r>
    </w:p>
    <w:p w14:paraId="7D225DA8" w14:textId="77777777" w:rsidR="00110C68" w:rsidRDefault="00110C68">
      <w:pPr>
        <w:pStyle w:val="PargrafodaLista"/>
        <w:ind w:left="0"/>
        <w:jc w:val="both"/>
        <w:rPr>
          <w:rFonts w:ascii="Times New Roman" w:hAnsi="Times New Roman" w:cs="Times New Roman"/>
          <w:color w:val="000000"/>
        </w:rPr>
      </w:pPr>
    </w:p>
    <w:p w14:paraId="2A6FE1DB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Transcorrido o prazo de interposição dos recursos este chamamento público será homologado pelo Prefeito Municipal e publicado na página oficial do município na internet: </w:t>
      </w:r>
      <w:hyperlink r:id="rId9">
        <w:r>
          <w:rPr>
            <w:rStyle w:val="Hyperlink"/>
            <w:rFonts w:ascii="Times New Roman" w:hAnsi="Times New Roman" w:cs="Times New Roman"/>
            <w:color w:val="000000"/>
          </w:rPr>
          <w:t>www.santiagodosul.sc.gov.br</w:t>
        </w:r>
      </w:hyperlink>
      <w:r>
        <w:rPr>
          <w:rFonts w:ascii="Times New Roman" w:hAnsi="Times New Roman" w:cs="Times New Roman"/>
          <w:color w:val="000000"/>
        </w:rPr>
        <w:t xml:space="preserve"> ;</w:t>
      </w:r>
    </w:p>
    <w:p w14:paraId="213850B9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 homologação não gera por parte da organização da sociedade civil selecionada, direito a celebração da parceria.</w:t>
      </w:r>
    </w:p>
    <w:p w14:paraId="087D8B99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Caso a entidade melhor colocada declinar na realização da parceria o chefe do poder executivo chamará a próxima melhor colocada e assim sucessivamente.</w:t>
      </w:r>
    </w:p>
    <w:p w14:paraId="53611D82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color w:val="000000"/>
        </w:rPr>
      </w:pPr>
    </w:p>
    <w:p w14:paraId="4FB5F584" w14:textId="77777777" w:rsidR="00110C68" w:rsidRDefault="0000000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DA CELEBRAÇÃO DO ACORDO DE COOPERAÇÃO</w:t>
      </w:r>
    </w:p>
    <w:p w14:paraId="1298BB5F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b/>
          <w:color w:val="000000"/>
        </w:rPr>
      </w:pPr>
    </w:p>
    <w:p w14:paraId="0858ED01" w14:textId="77777777" w:rsidR="00110C68" w:rsidRDefault="00110C68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</w:p>
    <w:p w14:paraId="5688E966" w14:textId="77777777" w:rsidR="00110C68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Para celebração do ACORDO DE COOPERAÇÃO as organizações da sociedade civil deverão apresentar Certidões negativas de débitos municipal, estadual e federal, </w:t>
      </w:r>
      <w:proofErr w:type="gramStart"/>
      <w:r>
        <w:rPr>
          <w:rFonts w:ascii="Times New Roman" w:hAnsi="Times New Roman" w:cs="Times New Roman"/>
          <w:color w:val="000000"/>
        </w:rPr>
        <w:t>bem  como</w:t>
      </w:r>
      <w:proofErr w:type="gramEnd"/>
      <w:r>
        <w:rPr>
          <w:rFonts w:ascii="Times New Roman" w:hAnsi="Times New Roman" w:cs="Times New Roman"/>
          <w:color w:val="000000"/>
        </w:rPr>
        <w:t xml:space="preserve"> FGTS e trabalhista;</w:t>
      </w:r>
    </w:p>
    <w:p w14:paraId="5D6EC412" w14:textId="77777777" w:rsidR="00110C68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 organização da sociedade civil deve estar em dia com as prestações de contas de recursos anteriormente recebidos;</w:t>
      </w:r>
    </w:p>
    <w:p w14:paraId="7D64D475" w14:textId="77777777" w:rsidR="00110C68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Designação do Gestor da Parceria;</w:t>
      </w:r>
    </w:p>
    <w:p w14:paraId="20377841" w14:textId="77777777" w:rsidR="00110C68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Disponibilidade orçamentária e financeira;</w:t>
      </w:r>
    </w:p>
    <w:p w14:paraId="0B0D10E3" w14:textId="77777777" w:rsidR="00110C68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Observância das vedações previstas no Art. 39 da Lei 13.019/2014;</w:t>
      </w:r>
    </w:p>
    <w:p w14:paraId="0F4D7B95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color w:val="000000"/>
        </w:rPr>
      </w:pPr>
    </w:p>
    <w:p w14:paraId="2A8AAF90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O ACORDO DE COOPERAÇÃO deverá ser executado em estrita observância às cláusulas avençadas na Lei 13.019/2014 e Decreto Municipal nº 098/2017;</w:t>
      </w:r>
    </w:p>
    <w:p w14:paraId="257DF624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color w:val="000000"/>
        </w:rPr>
      </w:pPr>
    </w:p>
    <w:p w14:paraId="6C5879D9" w14:textId="77777777" w:rsidR="00110C68" w:rsidRDefault="0000000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 DAS OBRIGAÇÕES ENTRE AS PARTES</w:t>
      </w:r>
    </w:p>
    <w:p w14:paraId="19477192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b/>
          <w:color w:val="000000"/>
        </w:rPr>
      </w:pPr>
    </w:p>
    <w:p w14:paraId="64DCABB4" w14:textId="77777777" w:rsidR="00110C68" w:rsidRDefault="00000000">
      <w:pPr>
        <w:pStyle w:val="PargrafodaLista"/>
        <w:numPr>
          <w:ilvl w:val="1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– DAS OBRIGAÇÕES DO MUNICÍPIO:</w:t>
      </w:r>
    </w:p>
    <w:p w14:paraId="00B4050A" w14:textId="77777777" w:rsidR="00110C68" w:rsidRDefault="00000000">
      <w:pPr>
        <w:pStyle w:val="PargrafodaLista"/>
        <w:numPr>
          <w:ilvl w:val="2"/>
          <w:numId w:val="1"/>
        </w:numPr>
        <w:ind w:right="540"/>
        <w:jc w:val="both"/>
      </w:pPr>
      <w:r>
        <w:rPr>
          <w:rFonts w:ascii="Times New Roman" w:hAnsi="Times New Roman" w:cs="Times New Roman"/>
          <w:color w:val="000000"/>
        </w:rPr>
        <w:t xml:space="preserve">- Promover a divulgação da realização </w:t>
      </w:r>
      <w:r>
        <w:rPr>
          <w:rFonts w:ascii="Times New Roman" w:eastAsia="Calibri" w:hAnsi="Times New Roman" w:cs="Times New Roman"/>
          <w:color w:val="000000"/>
        </w:rPr>
        <w:t>do evento</w:t>
      </w:r>
      <w:r>
        <w:rPr>
          <w:rFonts w:ascii="Times New Roman" w:hAnsi="Times New Roman" w:cs="Times New Roman"/>
          <w:color w:val="000000"/>
        </w:rPr>
        <w:t>;</w:t>
      </w:r>
    </w:p>
    <w:p w14:paraId="153212A6" w14:textId="77777777" w:rsidR="00110C68" w:rsidRDefault="00000000">
      <w:pPr>
        <w:pStyle w:val="PargrafodaLista"/>
        <w:numPr>
          <w:ilvl w:val="2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</w:rPr>
        <w:t>- Disponibilizar espaço adequado para a realização do evento</w:t>
      </w:r>
      <w:r>
        <w:rPr>
          <w:rFonts w:ascii="Times New Roman" w:hAnsi="Times New Roman" w:cs="Times New Roman"/>
          <w:color w:val="000000"/>
        </w:rPr>
        <w:t>;</w:t>
      </w:r>
    </w:p>
    <w:p w14:paraId="3D021EC2" w14:textId="77777777" w:rsidR="00110C68" w:rsidRDefault="00000000">
      <w:pPr>
        <w:pStyle w:val="PargrafodaLista"/>
        <w:numPr>
          <w:ilvl w:val="2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/>
          <w:color w:val="000000"/>
        </w:rPr>
        <w:t>Disponibilizar equipe de segurança para o dia do evento;</w:t>
      </w:r>
    </w:p>
    <w:p w14:paraId="1562BD27" w14:textId="77777777" w:rsidR="00110C68" w:rsidRDefault="00000000">
      <w:pPr>
        <w:pStyle w:val="PargrafodaLista"/>
        <w:numPr>
          <w:ilvl w:val="2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Contratação de Show artístico para o dia do evento.</w:t>
      </w:r>
    </w:p>
    <w:p w14:paraId="07FF33AC" w14:textId="77777777" w:rsidR="00110C68" w:rsidRDefault="00110C68">
      <w:pPr>
        <w:pStyle w:val="PargrafodaLista"/>
        <w:ind w:left="1080" w:right="540"/>
        <w:jc w:val="both"/>
        <w:rPr>
          <w:rFonts w:ascii="Times New Roman" w:hAnsi="Times New Roman" w:cs="Times New Roman"/>
          <w:color w:val="000000"/>
        </w:rPr>
      </w:pPr>
    </w:p>
    <w:p w14:paraId="646E114B" w14:textId="77777777" w:rsidR="00110C68" w:rsidRDefault="00000000">
      <w:pPr>
        <w:pStyle w:val="PargrafodaLista"/>
        <w:numPr>
          <w:ilvl w:val="1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DAS OBRIGAÇÕES DA ENTIDADE</w:t>
      </w:r>
    </w:p>
    <w:p w14:paraId="6D9A52D8" w14:textId="77777777" w:rsidR="00110C68" w:rsidRDefault="00000000">
      <w:pPr>
        <w:pStyle w:val="PargrafodaLista"/>
        <w:numPr>
          <w:ilvl w:val="2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– Promover a divulgação da realização do evento;</w:t>
      </w:r>
    </w:p>
    <w:p w14:paraId="54691830" w14:textId="77777777" w:rsidR="00110C68" w:rsidRDefault="00000000">
      <w:pPr>
        <w:pStyle w:val="PargrafodaLista"/>
        <w:numPr>
          <w:ilvl w:val="2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– Responsabilizar-se pela limpeza e organização do local antes, durante e depois do evento;</w:t>
      </w:r>
    </w:p>
    <w:p w14:paraId="5ED1BCAE" w14:textId="77777777" w:rsidR="00110C68" w:rsidRDefault="00000000">
      <w:pPr>
        <w:pStyle w:val="PargrafodaLista"/>
        <w:numPr>
          <w:ilvl w:val="2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– Disponibilizar </w:t>
      </w:r>
      <w:r>
        <w:rPr>
          <w:rFonts w:ascii="Times New Roman" w:eastAsia="Calibri" w:hAnsi="Times New Roman" w:cs="Times New Roman"/>
          <w:color w:val="000000"/>
        </w:rPr>
        <w:t>pessoal para a realização do evento</w:t>
      </w:r>
      <w:r>
        <w:rPr>
          <w:rFonts w:ascii="Times New Roman" w:hAnsi="Times New Roman" w:cs="Times New Roman"/>
          <w:color w:val="000000"/>
        </w:rPr>
        <w:t>;</w:t>
      </w:r>
    </w:p>
    <w:p w14:paraId="2F4057D9" w14:textId="77777777" w:rsidR="00110C68" w:rsidRDefault="00000000">
      <w:pPr>
        <w:pStyle w:val="PargrafodaLista"/>
        <w:numPr>
          <w:ilvl w:val="2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- Adquirir toda a matéria-prima necessária para a confecção dos pratos culinários;</w:t>
      </w:r>
    </w:p>
    <w:p w14:paraId="5276E43E" w14:textId="77777777" w:rsidR="00110C68" w:rsidRDefault="00000000">
      <w:pPr>
        <w:pStyle w:val="PargrafodaLista"/>
        <w:numPr>
          <w:ilvl w:val="2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Custear e providenciar a decoração do espaço, bem como os materiais como pratos, copos, talheres, guardanapos, palito dental e demais que se fizerem necessários;</w:t>
      </w:r>
    </w:p>
    <w:p w14:paraId="361EF225" w14:textId="77777777" w:rsidR="00110C68" w:rsidRDefault="00000000">
      <w:pPr>
        <w:pStyle w:val="PargrafodaLista"/>
        <w:numPr>
          <w:ilvl w:val="2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– Observar o disposto na Portaria 053/2012 e Portaria 13/2016 e suas alterações emitidas pela Vara Única da Comarca de Quilombo;</w:t>
      </w:r>
    </w:p>
    <w:p w14:paraId="5C3C4431" w14:textId="77777777" w:rsidR="00110C68" w:rsidRDefault="00000000">
      <w:pPr>
        <w:pStyle w:val="PargrafodaLista"/>
        <w:numPr>
          <w:ilvl w:val="2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– Responsabilizar-se pelo licenciamento perante os órgãos competentes;</w:t>
      </w:r>
    </w:p>
    <w:p w14:paraId="0F10E1F9" w14:textId="77777777" w:rsidR="00110C68" w:rsidRDefault="00000000">
      <w:pPr>
        <w:pStyle w:val="PargrafodaLista"/>
        <w:numPr>
          <w:ilvl w:val="2"/>
          <w:numId w:val="1"/>
        </w:numPr>
        <w:ind w:right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– Responsabilizar-se por incidentes de qualquer forma que por ventura venha a ocorrer durante a realização do campeonato eximindo o Município de qualquer responsabilidade;</w:t>
      </w:r>
    </w:p>
    <w:p w14:paraId="15B9BC97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color w:val="000000"/>
        </w:rPr>
      </w:pPr>
    </w:p>
    <w:p w14:paraId="1184AA00" w14:textId="77777777" w:rsidR="00110C68" w:rsidRDefault="0000000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DAS DISPOSIÇÕES FINAIS</w:t>
      </w:r>
    </w:p>
    <w:p w14:paraId="297A7DDF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b/>
          <w:color w:val="000000"/>
        </w:rPr>
      </w:pPr>
    </w:p>
    <w:p w14:paraId="5B3B8C82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Os casos omissos serão encaminhados a apreciação do chefe do poder executivo para deliberação;</w:t>
      </w:r>
    </w:p>
    <w:p w14:paraId="168A2F6C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Integram este chamamento Público, para todos os fins e efeitos, os seguintes anexos:</w:t>
      </w:r>
    </w:p>
    <w:p w14:paraId="4E49EDB1" w14:textId="77777777" w:rsidR="00110C68" w:rsidRDefault="00000000">
      <w:pPr>
        <w:pStyle w:val="PargrafodaList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ANEXO I – FICHA CADASTRAL A SER PREENCHIDA PELA ENTIDADE PROPONENTE E ENTREGUE JUNTAMENTE COM A INSCRIÇÃO;</w:t>
      </w:r>
    </w:p>
    <w:p w14:paraId="053086A1" w14:textId="77777777" w:rsidR="00110C68" w:rsidRDefault="00000000">
      <w:pPr>
        <w:pStyle w:val="PargrafodaList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ANEXO II - FICHA TÉCNICA A SER PREENCHIDA PELA ENTIDADE PROPONENTE E ENTREGUE NO ATO DA INSCRIÇÃO;</w:t>
      </w:r>
    </w:p>
    <w:p w14:paraId="31A99479" w14:textId="77777777" w:rsidR="00110C68" w:rsidRDefault="00000000">
      <w:pPr>
        <w:pStyle w:val="PargrafodaList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bookmarkStart w:id="0" w:name="__DdeLink__433_1975281357"/>
      <w:r>
        <w:rPr>
          <w:rFonts w:ascii="Times New Roman" w:hAnsi="Times New Roman" w:cs="Times New Roman"/>
          <w:color w:val="000000"/>
        </w:rPr>
        <w:t>ANEXO III - Declaração de não ocorrência de vedações</w:t>
      </w:r>
      <w:bookmarkEnd w:id="0"/>
      <w:r>
        <w:rPr>
          <w:rFonts w:ascii="Times New Roman" w:hAnsi="Times New Roman" w:cs="Times New Roman"/>
          <w:color w:val="000000"/>
        </w:rPr>
        <w:t>;</w:t>
      </w:r>
    </w:p>
    <w:p w14:paraId="51B1B275" w14:textId="77777777" w:rsidR="00110C68" w:rsidRDefault="00110C68">
      <w:pPr>
        <w:pStyle w:val="PargrafodaLista"/>
        <w:ind w:left="0"/>
        <w:jc w:val="both"/>
        <w:rPr>
          <w:rFonts w:ascii="Times New Roman" w:hAnsi="Times New Roman"/>
        </w:rPr>
      </w:pPr>
    </w:p>
    <w:p w14:paraId="29181DCE" w14:textId="77777777" w:rsidR="00110C68" w:rsidRDefault="00110C68">
      <w:pPr>
        <w:pStyle w:val="PargrafodaLista"/>
        <w:ind w:left="0"/>
        <w:jc w:val="both"/>
        <w:rPr>
          <w:rFonts w:ascii="Times New Roman" w:hAnsi="Times New Roman" w:cs="Times New Roman"/>
          <w:color w:val="000000"/>
        </w:rPr>
      </w:pPr>
    </w:p>
    <w:p w14:paraId="1D3C1F83" w14:textId="77777777" w:rsidR="00110C68" w:rsidRDefault="00000000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O foro competente para dirimir qualquer dúvida ou litígio oriundo do presente Edital de Chamamento Público ou da parceria dele decorrente será o da Comarca de Quilombo – SC.</w:t>
      </w:r>
    </w:p>
    <w:p w14:paraId="2691967E" w14:textId="77777777" w:rsidR="00110C68" w:rsidRDefault="00110C68">
      <w:pPr>
        <w:pStyle w:val="PargrafodaLista"/>
        <w:jc w:val="both"/>
        <w:rPr>
          <w:rFonts w:ascii="Times New Roman" w:hAnsi="Times New Roman" w:cs="Times New Roman"/>
          <w:color w:val="000000"/>
        </w:rPr>
      </w:pPr>
    </w:p>
    <w:p w14:paraId="3A473890" w14:textId="77777777" w:rsidR="00110C68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Santiago do Sul, SC, 16 de fevereiro de 2024.</w:t>
      </w:r>
    </w:p>
    <w:p w14:paraId="5951CF84" w14:textId="77777777" w:rsidR="00110C68" w:rsidRDefault="00110C68">
      <w:pPr>
        <w:jc w:val="both"/>
        <w:rPr>
          <w:rFonts w:ascii="Times New Roman" w:hAnsi="Times New Roman" w:cs="Times New Roman"/>
          <w:color w:val="000000"/>
        </w:rPr>
      </w:pPr>
    </w:p>
    <w:p w14:paraId="3292E7AD" w14:textId="77777777" w:rsidR="00110C68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JULCIMAR ANTONIO LORENZETTI</w:t>
      </w:r>
    </w:p>
    <w:p w14:paraId="48CEA0D4" w14:textId="77777777" w:rsidR="00110C68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PREFEITO MUNICIPAL</w:t>
      </w:r>
    </w:p>
    <w:p w14:paraId="39FCBBB5" w14:textId="77777777" w:rsidR="00110C68" w:rsidRDefault="00110C68">
      <w:pPr>
        <w:ind w:left="720"/>
        <w:jc w:val="both"/>
      </w:pPr>
    </w:p>
    <w:sectPr w:rsidR="00110C6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9869" w14:textId="77777777" w:rsidR="00F76EDF" w:rsidRDefault="00F76EDF">
      <w:pPr>
        <w:spacing w:after="0" w:line="240" w:lineRule="auto"/>
      </w:pPr>
      <w:r>
        <w:separator/>
      </w:r>
    </w:p>
  </w:endnote>
  <w:endnote w:type="continuationSeparator" w:id="0">
    <w:p w14:paraId="7995F529" w14:textId="77777777" w:rsidR="00F76EDF" w:rsidRDefault="00F7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964903"/>
      <w:docPartObj>
        <w:docPartGallery w:val="Page Numbers (Top of Page)"/>
        <w:docPartUnique/>
      </w:docPartObj>
    </w:sdtPr>
    <w:sdtContent>
      <w:p w14:paraId="2FC0BEB3" w14:textId="77777777" w:rsidR="00110C68" w:rsidRDefault="00000000">
        <w:pPr>
          <w:pStyle w:val="Rodap"/>
          <w:jc w:val="right"/>
        </w:pPr>
        <w:r>
          <w:rPr>
            <w:rFonts w:ascii="Times New Roman" w:hAnsi="Times New Roman"/>
            <w:i/>
            <w:iCs/>
            <w:sz w:val="20"/>
            <w:szCs w:val="20"/>
          </w:rPr>
          <w:t xml:space="preserve">Página </w:t>
        </w:r>
        <w:r>
          <w:rPr>
            <w:rFonts w:ascii="Times New Roman" w:hAnsi="Times New Roman"/>
            <w:b/>
            <w:bCs/>
            <w:i/>
            <w:iCs/>
            <w:sz w:val="20"/>
            <w:szCs w:val="20"/>
          </w:rPr>
          <w:fldChar w:fldCharType="begin"/>
        </w:r>
        <w:r>
          <w:rPr>
            <w:rFonts w:ascii="Times New Roman" w:hAnsi="Times New Roman"/>
            <w:b/>
            <w:bCs/>
            <w:i/>
            <w:iCs/>
            <w:sz w:val="20"/>
            <w:szCs w:val="20"/>
          </w:rPr>
          <w:instrText xml:space="preserve"> PAGE </w:instrText>
        </w:r>
        <w:r>
          <w:rPr>
            <w:rFonts w:ascii="Times New Roman" w:hAnsi="Times New Roman"/>
            <w:b/>
            <w:bCs/>
            <w:i/>
            <w:iCs/>
            <w:sz w:val="20"/>
            <w:szCs w:val="20"/>
          </w:rPr>
          <w:fldChar w:fldCharType="separate"/>
        </w:r>
        <w:r>
          <w:rPr>
            <w:rFonts w:ascii="Times New Roman" w:hAnsi="Times New Roman"/>
            <w:b/>
            <w:bCs/>
            <w:i/>
            <w:iCs/>
            <w:sz w:val="20"/>
            <w:szCs w:val="20"/>
          </w:rPr>
          <w:t>5</w:t>
        </w:r>
        <w:r>
          <w:rPr>
            <w:rFonts w:ascii="Times New Roman" w:hAnsi="Times New Roman"/>
            <w:b/>
            <w:bCs/>
            <w:i/>
            <w:iCs/>
            <w:sz w:val="20"/>
            <w:szCs w:val="20"/>
          </w:rPr>
          <w:fldChar w:fldCharType="end"/>
        </w:r>
        <w:r>
          <w:rPr>
            <w:rFonts w:ascii="Times New Roman" w:hAnsi="Times New Roman"/>
            <w:i/>
            <w:iCs/>
            <w:sz w:val="20"/>
            <w:szCs w:val="20"/>
          </w:rPr>
          <w:t xml:space="preserve"> de </w:t>
        </w:r>
        <w:r>
          <w:rPr>
            <w:rFonts w:ascii="Times New Roman" w:hAnsi="Times New Roman"/>
            <w:b/>
            <w:bCs/>
            <w:i/>
            <w:iCs/>
            <w:sz w:val="20"/>
            <w:szCs w:val="20"/>
          </w:rPr>
          <w:fldChar w:fldCharType="begin"/>
        </w:r>
        <w:r>
          <w:rPr>
            <w:rFonts w:ascii="Times New Roman" w:hAnsi="Times New Roman"/>
            <w:b/>
            <w:bCs/>
            <w:i/>
            <w:iCs/>
            <w:sz w:val="20"/>
            <w:szCs w:val="20"/>
          </w:rPr>
          <w:instrText xml:space="preserve"> NUMPAGES </w:instrText>
        </w:r>
        <w:r>
          <w:rPr>
            <w:rFonts w:ascii="Times New Roman" w:hAnsi="Times New Roman"/>
            <w:b/>
            <w:bCs/>
            <w:i/>
            <w:iCs/>
            <w:sz w:val="20"/>
            <w:szCs w:val="20"/>
          </w:rPr>
          <w:fldChar w:fldCharType="separate"/>
        </w:r>
        <w:r>
          <w:rPr>
            <w:rFonts w:ascii="Times New Roman" w:hAnsi="Times New Roman"/>
            <w:b/>
            <w:bCs/>
            <w:i/>
            <w:iCs/>
            <w:sz w:val="20"/>
            <w:szCs w:val="20"/>
          </w:rPr>
          <w:t>5</w:t>
        </w:r>
        <w:r>
          <w:rPr>
            <w:rFonts w:ascii="Times New Roman" w:hAnsi="Times New Roman"/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10609845" w14:textId="77777777" w:rsidR="00110C68" w:rsidRDefault="00110C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3C72" w14:textId="77777777" w:rsidR="00F76EDF" w:rsidRDefault="00F76EDF">
      <w:pPr>
        <w:spacing w:after="0" w:line="240" w:lineRule="auto"/>
      </w:pPr>
      <w:r>
        <w:separator/>
      </w:r>
    </w:p>
  </w:footnote>
  <w:footnote w:type="continuationSeparator" w:id="0">
    <w:p w14:paraId="54FC8AB3" w14:textId="77777777" w:rsidR="00F76EDF" w:rsidRDefault="00F7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4"/>
      <w:gridCol w:w="8291"/>
    </w:tblGrid>
    <w:tr w:rsidR="00110C68" w14:paraId="4A80AB54" w14:textId="77777777">
      <w:trPr>
        <w:trHeight w:val="1238"/>
      </w:trPr>
      <w:tc>
        <w:tcPr>
          <w:tcW w:w="1334" w:type="dxa"/>
          <w:shd w:val="clear" w:color="auto" w:fill="auto"/>
        </w:tcPr>
        <w:p w14:paraId="47791C4F" w14:textId="77777777" w:rsidR="00110C68" w:rsidRDefault="00000000">
          <w:pPr>
            <w:pStyle w:val="Cabealho"/>
            <w:widowControl w:val="0"/>
          </w:pPr>
          <w:bookmarkStart w:id="1" w:name="_MON_1066643476"/>
          <w:bookmarkEnd w:id="1"/>
          <w:r>
            <w:pict w14:anchorId="75F4F1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1026" type="#_x0000_t75" style="position:absolute;margin-left:0;margin-top:0;width:50pt;height:50pt;z-index:251657728;visibility:hidden">
                <o:lock v:ext="edit" selection="t"/>
              </v:shape>
            </w:pict>
          </w:r>
          <w:r>
            <w:object w:dxaOrig="1190" w:dyaOrig="1123" w14:anchorId="50F30005">
              <v:shape id="ole_rId1" o:spid="_x0000_i1025" type="#_x0000_t75" style="width:59.5pt;height:56.15pt;visibility:visible;mso-wrap-distance-right:0">
                <v:imagedata r:id="rId1" o:title=""/>
              </v:shape>
              <o:OLEObject Type="Embed" ProgID="Word.Picture.8" ShapeID="ole_rId1" DrawAspect="Content" ObjectID="_1769601435" r:id="rId2"/>
            </w:object>
          </w:r>
        </w:p>
      </w:tc>
      <w:tc>
        <w:tcPr>
          <w:tcW w:w="8290" w:type="dxa"/>
          <w:shd w:val="clear" w:color="auto" w:fill="auto"/>
        </w:tcPr>
        <w:p w14:paraId="0C3FE2D6" w14:textId="77777777" w:rsidR="00110C68" w:rsidRDefault="00110C68">
          <w:pPr>
            <w:pStyle w:val="Cabealho"/>
            <w:widowControl w:val="0"/>
            <w:rPr>
              <w:rFonts w:ascii="Arial" w:hAnsi="Arial" w:cs="Arial"/>
            </w:rPr>
          </w:pPr>
        </w:p>
        <w:p w14:paraId="09EDE0F2" w14:textId="77777777" w:rsidR="00110C68" w:rsidRDefault="00000000">
          <w:pPr>
            <w:pStyle w:val="Cabealho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Estado de Santa Catarina</w:t>
          </w:r>
        </w:p>
        <w:p w14:paraId="05DB560C" w14:textId="77777777" w:rsidR="00110C68" w:rsidRDefault="00000000">
          <w:pPr>
            <w:pStyle w:val="Cabealho"/>
            <w:widowControl w:val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MUNICÍPIO DE SANTIAGO DO SUL</w:t>
          </w:r>
        </w:p>
      </w:tc>
    </w:tr>
  </w:tbl>
  <w:p w14:paraId="45398C5C" w14:textId="77777777" w:rsidR="00110C68" w:rsidRDefault="00110C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4ADE"/>
    <w:multiLevelType w:val="multilevel"/>
    <w:tmpl w:val="D5FCD75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E546364"/>
    <w:multiLevelType w:val="multilevel"/>
    <w:tmpl w:val="80E07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60EF7FE0"/>
    <w:multiLevelType w:val="multilevel"/>
    <w:tmpl w:val="2BE08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0616D6"/>
    <w:multiLevelType w:val="multilevel"/>
    <w:tmpl w:val="8020B0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65255752">
    <w:abstractNumId w:val="1"/>
  </w:num>
  <w:num w:numId="2" w16cid:durableId="1002658408">
    <w:abstractNumId w:val="0"/>
  </w:num>
  <w:num w:numId="3" w16cid:durableId="2062824865">
    <w:abstractNumId w:val="3"/>
  </w:num>
  <w:num w:numId="4" w16cid:durableId="895891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68"/>
    <w:rsid w:val="00110C68"/>
    <w:rsid w:val="00523142"/>
    <w:rsid w:val="00F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1B2DA"/>
  <w15:docId w15:val="{A97DE614-C564-491F-8377-A11D8CD3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3B76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831C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A4459"/>
  </w:style>
  <w:style w:type="character" w:customStyle="1" w:styleId="RodapChar">
    <w:name w:val="Rodapé Char"/>
    <w:basedOn w:val="Fontepargpadro"/>
    <w:link w:val="Rodap"/>
    <w:uiPriority w:val="99"/>
    <w:qFormat/>
    <w:rsid w:val="00DA445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756C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B04F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2831C8"/>
    <w:pPr>
      <w:spacing w:after="0" w:line="240" w:lineRule="auto"/>
      <w:ind w:left="32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DA445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A445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756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C4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iagodosul.sc.gov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ntiagodosul.sc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ntiagodosul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dc:description/>
  <cp:lastModifiedBy>Computador</cp:lastModifiedBy>
  <cp:revision>2</cp:revision>
  <cp:lastPrinted>2023-02-06T15:46:00Z</cp:lastPrinted>
  <dcterms:created xsi:type="dcterms:W3CDTF">2024-02-16T18:11:00Z</dcterms:created>
  <dcterms:modified xsi:type="dcterms:W3CDTF">2024-02-16T18:11:00Z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